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  <w:rtl w:val="0"/>
        </w:rPr>
        <w:t xml:space="preserve">EVENT GUIDELINES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9.7619628906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  <w:rtl w:val="0"/>
        </w:rPr>
        <w:t xml:space="preserve">ON SITE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1557617187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• Gallery/Corner: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We recommend doing it around the RIVA Table.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388671875" w:line="239.9044132232666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• A&amp;D’s office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We suggest to recreate a RIVA Table using the provided materials. If you need  additional ones, please reach out to your Retail Developer.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1965468</wp:posOffset>
            </wp:positionH>
            <wp:positionV relativeFrom="paragraph">
              <wp:posOffset>128960</wp:posOffset>
            </wp:positionV>
            <wp:extent cx="3531155" cy="2960079"/>
            <wp:effectExtent b="0" l="0" r="0" t="0"/>
            <wp:wrapSquare wrapText="bothSides" distB="19050" distT="19050" distL="19050" distR="1905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1155" cy="29600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-253122</wp:posOffset>
            </wp:positionH>
            <wp:positionV relativeFrom="paragraph">
              <wp:posOffset>275289</wp:posOffset>
            </wp:positionV>
            <wp:extent cx="2191702" cy="3289617"/>
            <wp:effectExtent b="0" l="0" r="0" t="0"/>
            <wp:wrapSquare wrapText="bothSides" distB="19050" distT="19050" distL="19050" distR="190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1702" cy="3289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6000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*These events may or may not include lunch and learn sessions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1259246" cy="2266642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9246" cy="2266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RIVA Table RIVA Table recreation RIVA Banner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6300048828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30"/>
          <w:szCs w:val="30"/>
          <w:u w:val="none"/>
          <w:shd w:fill="auto" w:val="clear"/>
          <w:vertAlign w:val="baseline"/>
          <w:rtl w:val="0"/>
        </w:rPr>
        <w:t xml:space="preserve">EXPOSURE MARKETING MATERIALS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061645507812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pgSz w:h="14260" w:w="12240" w:orient="portrait"/>
          <w:pgMar w:bottom="231.7028045654297" w:top="2336.2841796875" w:left="580.9230422973633" w:right="659.541015625" w:header="0" w:footer="720"/>
          <w:pgNumType w:start="1"/>
        </w:sect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This is the list of samples and marketing materials that you should have on your table but should  not be given out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8167724609375" w:line="239.90339756011963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Wood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4.420776367187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Tile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Wood box swacth samples 12 colors (1) LA RIVA box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Wood A&amp;D samples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Cladding sample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79248046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marble binder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227050781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cement binder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stone binder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227050781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box swacth samples 6 colors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197021484375" w:line="240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Moss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3.953247070312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Marketing Materials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7595214843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Moss samples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6732177734375" w:line="239.90415573120117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roll up banner (1) RIVA catalogs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39.90415573120117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4260" w:w="12240" w:orient="portrait"/>
          <w:pgMar w:bottom="231.7028045654297" w:top="2336.2841796875" w:left="778.7639617919922" w:right="1727.242431640625" w:header="0" w:footer="720"/>
          <w:cols w:equalWidth="0" w:num="4"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Tile catalogs (1) LA RIVA catalogs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1895141601562" w:line="240" w:lineRule="auto"/>
        <w:ind w:left="247.03685760498047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  <w:rtl w:val="0"/>
        </w:rPr>
        <w:t xml:space="preserve">GIFTS TO ATTENDEES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76190185546875" w:line="240" w:lineRule="auto"/>
        <w:ind w:left="216.5609359741211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Merchandising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4656046</wp:posOffset>
            </wp:positionH>
            <wp:positionV relativeFrom="paragraph">
              <wp:posOffset>-540523</wp:posOffset>
            </wp:positionV>
            <wp:extent cx="1424303" cy="2081320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4303" cy="2081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4191999</wp:posOffset>
            </wp:positionH>
            <wp:positionV relativeFrom="paragraph">
              <wp:posOffset>-522145</wp:posOffset>
            </wp:positionV>
            <wp:extent cx="307833" cy="2081320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833" cy="2081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220.40096282958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Participants will receive a notebook and a luxury pen.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2000732421875" w:line="240" w:lineRule="auto"/>
        <w:ind w:left="206.00093841552734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Samples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08.40099334716797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Samples for library, minimum upon request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2.4798583984375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  <w:rtl w:val="0"/>
        </w:rPr>
        <w:t xml:space="preserve">EVENT GUIDELINES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027587890625" w:line="240" w:lineRule="auto"/>
        <w:ind w:left="256.01688385009766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  <w:rtl w:val="0"/>
        </w:rPr>
        <w:t xml:space="preserve">VIRTUAL (GOOGLE MEET)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467529296875" w:line="240" w:lineRule="auto"/>
        <w:ind w:left="181.9808578491211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We recommend having a plain background and the RIVA roll up banner behind the speaker.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7998046875" w:line="239.9044132232666" w:lineRule="auto"/>
        <w:ind w:left="183.42090606689453" w:right="2372.6751708984375" w:hanging="1.4400482177734375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4260" w:w="12240" w:orient="portrait"/>
          <w:pgMar w:bottom="231.7028045654297" w:top="2336.2841796875" w:left="580.9230422973633" w:right="659.541015625" w:header="0" w:footer="720"/>
          <w:cols w:equalWidth="0" w:num="1">
            <w:col w:space="0" w:w="10999.535942077637"/>
          </w:cols>
        </w:sect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We suggest to recreate a RIVA Table using the provided materials to enhance the dynamic presentation.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.81762695312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Wood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4.32006835937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Tile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Wood box swacth samples 12 colors (1) LA RIVA box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Wood A&amp;D samples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Cladding sample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824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marble binder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cement binder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stone binder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Tile box swacth samples 6 colors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7158203125" w:line="240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RIVA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Moss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3.932495117187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Marketing Materials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114013671875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Moss samples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652465820312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roll up banner (1) RIVA catalogs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39.90389823913574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4260" w:w="12240" w:orient="portrait"/>
          <w:pgMar w:bottom="231.7028045654297" w:top="2336.2841796875" w:left="1342.9058837890625" w:right="1163.3642578125" w:header="0" w:footer="720"/>
          <w:cols w:equalWidth="0" w:num="4"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(1) RIVA Tile catalogs (1) LA RIVA catalogs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87548828125" w:line="200.84316730499268" w:lineRule="auto"/>
        <w:ind w:left="2132.9893493652344" w:right="2246.23291015625" w:firstLine="0"/>
        <w:jc w:val="center"/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19.898998260498047"/>
          <w:szCs w:val="19.898998260498047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203899" cy="2522339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3899" cy="2522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231f20"/>
          <w:sz w:val="19.898998260498047"/>
          <w:szCs w:val="19.898998260498047"/>
          <w:u w:val="none"/>
          <w:shd w:fill="auto" w:val="clear"/>
          <w:vertAlign w:val="baseline"/>
          <w:rtl w:val="0"/>
        </w:rPr>
        <w:t xml:space="preserve">Virtual meeting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2.459716796875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baseline"/>
          <w:rtl w:val="0"/>
        </w:rPr>
        <w:t xml:space="preserve">EVENT GUIDELINES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027587890625" w:line="240" w:lineRule="auto"/>
        <w:ind w:left="249.13692474365234" w:right="0" w:firstLine="0"/>
        <w:jc w:val="left"/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  <w:rtl w:val="0"/>
        </w:rPr>
        <w:t xml:space="preserve">FOOD &amp; BEVERAGES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096435546875" w:line="239.90389823913574" w:lineRule="auto"/>
        <w:ind w:left="196.44901275634766" w:right="577.8857421875" w:firstLine="18.239974975585938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If your event requires food and beverages, we suggest including the following items and using  these recommended brands: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Coffee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Water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Tea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Bagels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Sandwiches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204.12899017333984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Fruits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3115234375" w:line="240" w:lineRule="auto"/>
        <w:ind w:left="193.5689926147461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00390625" w:line="240" w:lineRule="auto"/>
        <w:ind w:left="0" w:right="436.610107421875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354785" cy="2544061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4785" cy="254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420889" cy="971466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0889" cy="971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4260" w:w="12240" w:orient="portrait"/>
      <w:pgMar w:bottom="231.7028045654297" w:top="2336.2841796875" w:left="580.9230422973633" w:right="659.541015625" w:header="0" w:footer="720"/>
      <w:cols w:equalWidth="0" w:num="1">
        <w:col w:space="0" w:w="10999.53594207763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